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00AC">
      <w:pPr>
        <w:pStyle w:val="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3CF5F77">
      <w:pPr>
        <w:pStyle w:val="6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高县中医医院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eastAsia="zh-CN"/>
        </w:rPr>
        <w:t>医共体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专业技术人员岗位</w:t>
      </w:r>
    </w:p>
    <w:p w14:paraId="0F9BACA6">
      <w:pPr>
        <w:pStyle w:val="6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需求表</w:t>
      </w:r>
    </w:p>
    <w:bookmarkEnd w:id="0"/>
    <w:p w14:paraId="6685053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00" w:lineRule="exact"/>
        <w:ind w:right="0" w:rightChars="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tbl>
      <w:tblPr>
        <w:tblStyle w:val="4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80"/>
        <w:gridCol w:w="720"/>
        <w:gridCol w:w="1010"/>
        <w:gridCol w:w="1123"/>
        <w:gridCol w:w="1572"/>
        <w:gridCol w:w="897"/>
        <w:gridCol w:w="1397"/>
        <w:gridCol w:w="1111"/>
      </w:tblGrid>
      <w:tr w14:paraId="5451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79" w:type="dxa"/>
            <w:vAlign w:val="center"/>
          </w:tcPr>
          <w:p w14:paraId="0CEF6BE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80" w:type="dxa"/>
            <w:vAlign w:val="center"/>
          </w:tcPr>
          <w:p w14:paraId="189288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720" w:type="dxa"/>
            <w:vAlign w:val="center"/>
          </w:tcPr>
          <w:p w14:paraId="6C2245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学历</w:t>
            </w:r>
          </w:p>
          <w:p w14:paraId="22970A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010" w:type="dxa"/>
            <w:vAlign w:val="center"/>
          </w:tcPr>
          <w:p w14:paraId="652924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专业</w:t>
            </w:r>
          </w:p>
          <w:p w14:paraId="7912F8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C6683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年龄</w:t>
            </w:r>
          </w:p>
          <w:p w14:paraId="7205DF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572" w:type="dxa"/>
            <w:vAlign w:val="center"/>
          </w:tcPr>
          <w:p w14:paraId="55D1CC9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其他</w:t>
            </w:r>
          </w:p>
          <w:p w14:paraId="3302B1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897" w:type="dxa"/>
            <w:vAlign w:val="center"/>
          </w:tcPr>
          <w:p w14:paraId="58BEC9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考试</w:t>
            </w:r>
          </w:p>
          <w:p w14:paraId="304BDC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397" w:type="dxa"/>
            <w:vAlign w:val="center"/>
          </w:tcPr>
          <w:p w14:paraId="592494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111" w:type="dxa"/>
            <w:vMerge w:val="restart"/>
            <w:vAlign w:val="center"/>
          </w:tcPr>
          <w:p w14:paraId="484BB3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其工作岗位须服从医共体相关工作安排。</w:t>
            </w:r>
          </w:p>
        </w:tc>
      </w:tr>
      <w:tr w14:paraId="32D5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79" w:type="dxa"/>
            <w:vAlign w:val="center"/>
          </w:tcPr>
          <w:p w14:paraId="3951B5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临床（一）</w:t>
            </w:r>
          </w:p>
        </w:tc>
        <w:tc>
          <w:tcPr>
            <w:tcW w:w="780" w:type="dxa"/>
            <w:vAlign w:val="center"/>
          </w:tcPr>
          <w:p w14:paraId="2E03B6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3E4386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010" w:type="dxa"/>
            <w:vAlign w:val="center"/>
          </w:tcPr>
          <w:p w14:paraId="29FB03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临床</w:t>
            </w:r>
          </w:p>
          <w:p w14:paraId="70B2F7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523218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572" w:type="dxa"/>
            <w:vAlign w:val="center"/>
          </w:tcPr>
          <w:p w14:paraId="28BB27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须取得执业助理医师及以上资格证书</w:t>
            </w:r>
          </w:p>
        </w:tc>
        <w:tc>
          <w:tcPr>
            <w:tcW w:w="897" w:type="dxa"/>
            <w:vAlign w:val="center"/>
          </w:tcPr>
          <w:p w14:paraId="5CBE8F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1397" w:type="dxa"/>
            <w:vAlign w:val="center"/>
          </w:tcPr>
          <w:p w14:paraId="2D7E7F7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工作地点：高县中医医院</w:t>
            </w:r>
          </w:p>
        </w:tc>
        <w:tc>
          <w:tcPr>
            <w:tcW w:w="1111" w:type="dxa"/>
            <w:vMerge w:val="continue"/>
            <w:vAlign w:val="center"/>
          </w:tcPr>
          <w:p w14:paraId="7D8182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74CF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79" w:type="dxa"/>
            <w:vAlign w:val="center"/>
          </w:tcPr>
          <w:p w14:paraId="5F2F39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临床（二）</w:t>
            </w:r>
          </w:p>
        </w:tc>
        <w:tc>
          <w:tcPr>
            <w:tcW w:w="780" w:type="dxa"/>
            <w:vAlign w:val="center"/>
          </w:tcPr>
          <w:p w14:paraId="1300E2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AB7C5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6075D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临床</w:t>
            </w:r>
          </w:p>
          <w:p w14:paraId="2FC911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56A84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5E71B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须取得执业助理医师及以上资格证书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154D3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1397" w:type="dxa"/>
            <w:vAlign w:val="center"/>
          </w:tcPr>
          <w:p w14:paraId="7F656F6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工作地点：高县第二人民医院</w:t>
            </w:r>
          </w:p>
        </w:tc>
        <w:tc>
          <w:tcPr>
            <w:tcW w:w="1111" w:type="dxa"/>
            <w:vMerge w:val="continue"/>
            <w:vAlign w:val="center"/>
          </w:tcPr>
          <w:p w14:paraId="5BF317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1A61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79" w:type="dxa"/>
            <w:vAlign w:val="center"/>
          </w:tcPr>
          <w:p w14:paraId="64BC47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中医（一）</w:t>
            </w:r>
          </w:p>
        </w:tc>
        <w:tc>
          <w:tcPr>
            <w:tcW w:w="780" w:type="dxa"/>
            <w:vAlign w:val="center"/>
          </w:tcPr>
          <w:p w14:paraId="5376DC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 w14:paraId="487215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010" w:type="dxa"/>
            <w:vAlign w:val="center"/>
          </w:tcPr>
          <w:p w14:paraId="60EF6E6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中医学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E1993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572" w:type="dxa"/>
            <w:vAlign w:val="center"/>
          </w:tcPr>
          <w:p w14:paraId="5B12425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须取得执业助理中医师及以上资格证书</w:t>
            </w:r>
          </w:p>
        </w:tc>
        <w:tc>
          <w:tcPr>
            <w:tcW w:w="897" w:type="dxa"/>
            <w:vAlign w:val="center"/>
          </w:tcPr>
          <w:p w14:paraId="74BC8A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1397" w:type="dxa"/>
            <w:vAlign w:val="center"/>
          </w:tcPr>
          <w:p w14:paraId="64873A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工作地点：高县中医医院</w:t>
            </w:r>
          </w:p>
        </w:tc>
        <w:tc>
          <w:tcPr>
            <w:tcW w:w="1111" w:type="dxa"/>
            <w:vMerge w:val="continue"/>
            <w:vAlign w:val="center"/>
          </w:tcPr>
          <w:p w14:paraId="5E620B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6882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79" w:type="dxa"/>
            <w:vAlign w:val="center"/>
          </w:tcPr>
          <w:p w14:paraId="525217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中医（二）</w:t>
            </w:r>
          </w:p>
        </w:tc>
        <w:tc>
          <w:tcPr>
            <w:tcW w:w="780" w:type="dxa"/>
            <w:vAlign w:val="center"/>
          </w:tcPr>
          <w:p w14:paraId="08EEB3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4D00A0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010" w:type="dxa"/>
            <w:vAlign w:val="center"/>
          </w:tcPr>
          <w:p w14:paraId="272B63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中医学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7BB2E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1572" w:type="dxa"/>
            <w:vAlign w:val="center"/>
          </w:tcPr>
          <w:p w14:paraId="27DC00E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须取得执业助理中医师及以上资格证书</w:t>
            </w:r>
          </w:p>
        </w:tc>
        <w:tc>
          <w:tcPr>
            <w:tcW w:w="897" w:type="dxa"/>
            <w:vAlign w:val="center"/>
          </w:tcPr>
          <w:p w14:paraId="2B465D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面试</w:t>
            </w:r>
          </w:p>
        </w:tc>
        <w:tc>
          <w:tcPr>
            <w:tcW w:w="1397" w:type="dxa"/>
            <w:vAlign w:val="center"/>
          </w:tcPr>
          <w:p w14:paraId="7CBEB62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工作地点：高县第二人民医院</w:t>
            </w:r>
          </w:p>
        </w:tc>
        <w:tc>
          <w:tcPr>
            <w:tcW w:w="1111" w:type="dxa"/>
            <w:vMerge w:val="continue"/>
            <w:vAlign w:val="center"/>
          </w:tcPr>
          <w:p w14:paraId="379825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C1C71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C8F99-F91D-4BF6-9D57-F1CF6C477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EB5849-A5ED-4FC1-BC2F-EB068D7D1C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4FB2CE8-38D0-4048-A022-AB6E019FFF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5D881E-A61F-4F49-8A8C-CDEF028F3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UserStyle_0"/>
    <w:basedOn w:val="1"/>
    <w:autoRedefine/>
    <w:qFormat/>
    <w:uiPriority w:val="99"/>
    <w:pPr>
      <w:widowControl/>
      <w:textAlignment w:val="baseline"/>
    </w:pPr>
    <w:rPr>
      <w:rFonts w:ascii="微软雅黑" w:hAnsi="微软雅黑" w:eastAsia="微软雅黑"/>
      <w:lang w:val="zh-CN"/>
    </w:rPr>
  </w:style>
  <w:style w:type="paragraph" w:customStyle="1" w:styleId="7">
    <w:name w:val="p16"/>
    <w:basedOn w:val="1"/>
    <w:autoRedefine/>
    <w:qFormat/>
    <w:uiPriority w:val="0"/>
    <w:pPr>
      <w:widowControl/>
      <w:spacing w:before="26" w:line="420" w:lineRule="atLeast"/>
      <w:ind w:right="286" w:firstLine="435"/>
    </w:pPr>
    <w:rPr>
      <w:rFonts w:ascii="宋体" w:hAnsi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2025-06-05T01:54:01Z</dcterms:created>
  <dc:creator>Administrator</dc:creator>
  <cp:lastModifiedBy>余艳</cp:lastModifiedBy>
  <dcterms:modified xsi:type="dcterms:W3CDTF">2025-06-05T01:54:29Z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487AD7C1401A47E98D63D8D2E8907ABF_12</vt:lpwstr>
  </property>
</Properties>
</file>