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DFC6F"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3F0BEDE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 购 要 求</w:t>
      </w:r>
    </w:p>
    <w:p w14:paraId="6DD60D17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一、供应商资质</w:t>
      </w:r>
    </w:p>
    <w:p w14:paraId="3C8D6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具有独立承担民事责任的能力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847F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59D50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.符合该项目的营业范围（提供营业执照复印件）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09EA0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参加本次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活动前三年内，在经营活动中没有重大违法记录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D41B2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5.具有建筑工程施工总承包三级及以上资质。</w:t>
      </w:r>
    </w:p>
    <w:p w14:paraId="20C5FD1E">
      <w:pPr>
        <w:pStyle w:val="12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本项目不接受联合体参与比选。</w:t>
      </w:r>
      <w:bookmarkStart w:id="0" w:name="_GoBack"/>
      <w:bookmarkEnd w:id="0"/>
    </w:p>
    <w:p w14:paraId="183613E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注：上述资料均加盖公司鲜章。</w:t>
      </w:r>
    </w:p>
    <w:p w14:paraId="017890F1">
      <w:pPr>
        <w:pStyle w:val="12"/>
        <w:numPr>
          <w:ilvl w:val="0"/>
          <w:numId w:val="1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需求及技术明细</w:t>
      </w:r>
    </w:p>
    <w:p w14:paraId="566B3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1.详见附件3、附件4、附件5、附件6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385A1A6D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三、商务要求</w:t>
      </w:r>
    </w:p>
    <w:p w14:paraId="139353DD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  <w:lang w:eastAsia="zh-CN"/>
        </w:rPr>
        <w:t>工期要求</w:t>
      </w:r>
      <w:r>
        <w:t>：</w:t>
      </w:r>
      <w:r>
        <w:rPr>
          <w:rFonts w:hint="eastAsia"/>
          <w:lang w:eastAsia="zh-CN"/>
        </w:rPr>
        <w:t>签订合同后</w:t>
      </w:r>
      <w:r>
        <w:rPr>
          <w:rFonts w:hint="eastAsia"/>
          <w:lang w:val="en-US" w:eastAsia="zh-CN"/>
        </w:rPr>
        <w:t>30天内完成施工</w:t>
      </w:r>
      <w:r>
        <w:t>。</w:t>
      </w:r>
    </w:p>
    <w:p w14:paraId="2517EC10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2.</w:t>
      </w:r>
      <w:r>
        <w:rPr>
          <w:b/>
          <w:bCs/>
        </w:rPr>
        <w:t>服务地点</w:t>
      </w:r>
      <w:r>
        <w:t>：宜宾市</w:t>
      </w:r>
      <w:r>
        <w:rPr>
          <w:rFonts w:hint="eastAsia"/>
        </w:rPr>
        <w:t>高县中医医院</w:t>
      </w:r>
      <w:r>
        <w:t>。</w:t>
      </w:r>
    </w:p>
    <w:p w14:paraId="5D389414">
      <w:pPr>
        <w:pStyle w:val="13"/>
        <w:numPr>
          <w:ilvl w:val="0"/>
          <w:numId w:val="0"/>
        </w:numPr>
        <w:ind w:leftChars="0" w:firstLine="440" w:firstLineChars="200"/>
      </w:pPr>
      <w:r>
        <w:rPr>
          <w:rFonts w:hint="eastAsia"/>
          <w:b/>
          <w:bCs/>
          <w:lang w:val="en-US" w:eastAsia="zh-CN"/>
        </w:rPr>
        <w:t>3.</w:t>
      </w:r>
      <w:r>
        <w:rPr>
          <w:b/>
          <w:bCs/>
        </w:rPr>
        <w:t>付款方式</w:t>
      </w:r>
      <w:r>
        <w:t>：</w:t>
      </w:r>
      <w:r>
        <w:rPr>
          <w:rFonts w:hint="eastAsia"/>
          <w:lang w:eastAsia="zh-CN"/>
        </w:rPr>
        <w:t>施工完成后经</w:t>
      </w:r>
      <w:r>
        <w:rPr>
          <w:rFonts w:hint="eastAsia"/>
          <w:lang w:val="en-US" w:eastAsia="zh-CN"/>
        </w:rPr>
        <w:t>采购人验收合格，供应商出具符合税务、财政要求的正规发票，通过采购人付款审签流程后15日内支付合同总金额的97%款项，剩余3%质保期1年结束后按采购人付款审签流程后15日内支付</w:t>
      </w:r>
    </w:p>
    <w:p w14:paraId="04664247">
      <w:pPr>
        <w:pStyle w:val="13"/>
        <w:numPr>
          <w:ilvl w:val="0"/>
          <w:numId w:val="0"/>
        </w:numPr>
        <w:ind w:firstLine="440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5.质保期限：</w:t>
      </w:r>
      <w:r>
        <w:rPr>
          <w:rFonts w:hint="eastAsia"/>
          <w:lang w:val="en-US" w:eastAsia="zh-CN"/>
        </w:rPr>
        <w:t>1年。</w:t>
      </w:r>
    </w:p>
    <w:p w14:paraId="17AE9FF2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四、报价要求</w:t>
      </w:r>
    </w:p>
    <w:p w14:paraId="631D65F1">
      <w:pPr>
        <w:pStyle w:val="8"/>
        <w:numPr>
          <w:ilvl w:val="0"/>
          <w:numId w:val="0"/>
        </w:numPr>
        <w:ind w:firstLine="480" w:firstLineChars="200"/>
        <w:jc w:val="both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本项目最高限价：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-SA"/>
        </w:rPr>
        <w:t>38000.00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元，报价应包含与该项目有关的</w:t>
      </w:r>
      <w:r>
        <w:rPr>
          <w:rFonts w:hint="eastAsia" w:ascii="Arial" w:hAnsi="Arial" w:cs="Arial"/>
          <w:color w:val="000000"/>
          <w:sz w:val="24"/>
          <w:szCs w:val="24"/>
          <w:lang w:val="en-US" w:eastAsia="zh-CN" w:bidi="ar-SA"/>
        </w:rPr>
        <w:t>材料、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 w:bidi="ar-SA"/>
        </w:rPr>
        <w:t>人工、设备、税费等一切费用。</w:t>
      </w:r>
    </w:p>
    <w:p w14:paraId="4400DD84">
      <w:pPr>
        <w:pStyle w:val="4"/>
        <w:numPr>
          <w:ilvl w:val="0"/>
          <w:numId w:val="0"/>
        </w:numPr>
        <w:spacing w:line="360" w:lineRule="auto"/>
        <w:ind w:leftChars="0" w:firstLine="321" w:firstLineChars="1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0C591E5-3F8D-4F61-B38A-30584B20A7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D3893C-4905-4404-B89E-241A37A086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3D1BD6-C99F-40F0-8DA9-34F5F0BD169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3D9ED85-AFA1-4176-A0A0-E8D31E8465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BC25B8F-8D48-4C1C-A55C-5D5EF4E93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185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3BA1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3BA1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7EF4E"/>
    <w:multiLevelType w:val="singleLevel"/>
    <w:tmpl w:val="7A57EF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797A28EE"/>
    <w:rsid w:val="0005759B"/>
    <w:rsid w:val="048D4113"/>
    <w:rsid w:val="0CE21123"/>
    <w:rsid w:val="0D1C5384"/>
    <w:rsid w:val="0D3B07AD"/>
    <w:rsid w:val="0D5A12F7"/>
    <w:rsid w:val="0E214EC1"/>
    <w:rsid w:val="0E542079"/>
    <w:rsid w:val="0EEA7E55"/>
    <w:rsid w:val="18DE58AA"/>
    <w:rsid w:val="1C2B7D21"/>
    <w:rsid w:val="1C3500A0"/>
    <w:rsid w:val="1D1135A6"/>
    <w:rsid w:val="1D5F2712"/>
    <w:rsid w:val="27F02ECD"/>
    <w:rsid w:val="2C645648"/>
    <w:rsid w:val="2E583353"/>
    <w:rsid w:val="2EF67B70"/>
    <w:rsid w:val="34B378F8"/>
    <w:rsid w:val="356F022F"/>
    <w:rsid w:val="35AC3E93"/>
    <w:rsid w:val="37EE7B0E"/>
    <w:rsid w:val="3A877F68"/>
    <w:rsid w:val="3D67403A"/>
    <w:rsid w:val="417664B6"/>
    <w:rsid w:val="44583DF1"/>
    <w:rsid w:val="4CCD6604"/>
    <w:rsid w:val="4E552276"/>
    <w:rsid w:val="5C3E0D4F"/>
    <w:rsid w:val="62386376"/>
    <w:rsid w:val="64F5163D"/>
    <w:rsid w:val="68F848F9"/>
    <w:rsid w:val="6B566F1D"/>
    <w:rsid w:val="6ED7032D"/>
    <w:rsid w:val="706E310B"/>
    <w:rsid w:val="72FC1993"/>
    <w:rsid w:val="758E0441"/>
    <w:rsid w:val="797A28EE"/>
    <w:rsid w:val="7FD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538" w:firstLineChars="192"/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455</Characters>
  <Lines>0</Lines>
  <Paragraphs>0</Paragraphs>
  <TotalTime>0</TotalTime>
  <ScaleCrop>false</ScaleCrop>
  <LinksUpToDate>false</LinksUpToDate>
  <CharactersWithSpaces>461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2025-03-03T02:20:00Z</dcterms:created>
  <dc:creator>詹功强</dc:creator>
  <cp:lastModifiedBy>胡罡</cp:lastModifiedBy>
  <cp:lastPrinted>2025-09-19T02:31:00Z</cp:lastPrinted>
  <dcterms:modified xsi:type="dcterms:W3CDTF">2025-10-22T08:05:39Z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13F5E52B93C3417186CB94CB707D1A5D_11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